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414BE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414BE" w:rsidRDefault="00730B24" w:rsidP="008414BE">
            <w:pPr>
              <w:autoSpaceDE w:val="0"/>
              <w:spacing w:after="16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709CFD29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bCs/>
                <w:sz w:val="16"/>
                <w:szCs w:val="16"/>
                <w:highlight w:val="yellow"/>
              </w:rPr>
            </w:pPr>
            <w:r w:rsidRPr="008414BE">
              <w:rPr>
                <w:rFonts w:ascii="Arial" w:eastAsia="Calibri" w:hAnsi="Arial" w:cs="Arial"/>
                <w:sz w:val="16"/>
                <w:szCs w:val="16"/>
              </w:rPr>
              <w:t xml:space="preserve">Administratorem danych osobowych </w:t>
            </w:r>
            <w:r w:rsidR="00791125" w:rsidRPr="008414BE">
              <w:rPr>
                <w:rFonts w:ascii="Arial" w:eastAsia="Calibri" w:hAnsi="Arial" w:cs="Arial"/>
                <w:sz w:val="16"/>
                <w:szCs w:val="16"/>
              </w:rPr>
              <w:t>jest</w:t>
            </w:r>
            <w:r w:rsidR="008414BE" w:rsidRPr="008414BE">
              <w:rPr>
                <w:rFonts w:ascii="Arial" w:eastAsia="Calibri" w:hAnsi="Arial" w:cs="Arial"/>
                <w:sz w:val="16"/>
                <w:szCs w:val="16"/>
              </w:rPr>
              <w:t xml:space="preserve"> Szkoła Podstawowa im. Władysława Jagiełły w Starych Skoszewach, Stare Skoszewy 19, 92-701 Łódź</w:t>
            </w:r>
            <w:r w:rsidRPr="008414BE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reprezentowa</w:t>
            </w:r>
            <w:r w:rsidR="008414BE" w:rsidRPr="008414BE">
              <w:rPr>
                <w:rFonts w:ascii="Arial" w:eastAsia="Calibri" w:hAnsi="Arial" w:cs="Arial"/>
                <w:bCs/>
                <w:sz w:val="16"/>
                <w:szCs w:val="16"/>
              </w:rPr>
              <w:t>na</w:t>
            </w:r>
            <w:r w:rsidRPr="008414BE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przez</w:t>
            </w:r>
            <w:r w:rsidR="008414BE" w:rsidRPr="008414BE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dyrektora szkoły.</w:t>
            </w:r>
          </w:p>
        </w:tc>
      </w:tr>
      <w:tr w:rsidR="00730B24" w:rsidRPr="008414BE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2729438E" w:rsidR="00730B24" w:rsidRPr="008414BE" w:rsidRDefault="00730B24" w:rsidP="008414BE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Administrator wyznaczył Inspektora Ochrony Danych</w:t>
            </w:r>
            <w:r w:rsidR="00394864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:</w:t>
            </w:r>
            <w:r w:rsidR="008414BE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Magdalena </w:t>
            </w:r>
            <w:proofErr w:type="spellStart"/>
            <w:r w:rsidR="008414BE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Kuszmider</w:t>
            </w:r>
            <w:proofErr w:type="spellEnd"/>
            <w:r w:rsidR="008414BE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,</w:t>
            </w:r>
            <w:r w:rsidR="00D90257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z którym można się skontaktować</w:t>
            </w:r>
            <w:r w:rsidR="00D90257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poprzez</w:t>
            </w:r>
            <w:r w:rsidR="00C31273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adres e-mail: </w:t>
            </w:r>
            <w:hyperlink r:id="rId8" w:history="1">
              <w:r w:rsidR="008414BE" w:rsidRPr="008414BE">
                <w:rPr>
                  <w:rStyle w:val="Hipercze"/>
                  <w:rFonts w:ascii="Arial" w:eastAsia="Calibri" w:hAnsi="Arial" w:cs="Arial"/>
                  <w:sz w:val="16"/>
                  <w:szCs w:val="16"/>
                </w:rPr>
                <w:t>kontakt@iszd.pl</w:t>
              </w:r>
            </w:hyperlink>
            <w:r w:rsidR="00C31273" w:rsidRPr="008414BE">
              <w:rPr>
                <w:rFonts w:ascii="Arial" w:eastAsia="Calibri" w:hAnsi="Arial" w:cs="Arial"/>
                <w:sz w:val="16"/>
                <w:szCs w:val="16"/>
              </w:rPr>
              <w:t xml:space="preserve"> tel.: 607770718</w:t>
            </w:r>
            <w:r w:rsidRPr="008414B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Pr="008414B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730B24" w:rsidRPr="008414BE" w14:paraId="1AF3F74B" w14:textId="77777777" w:rsidTr="00791125">
        <w:trPr>
          <w:trHeight w:val="19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9128" w14:textId="353F7DC9" w:rsidR="0010410A" w:rsidRPr="008414BE" w:rsidRDefault="00730B24" w:rsidP="008414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Państwa dane osobowe przetwarzane </w:t>
            </w:r>
            <w:r w:rsidR="00F447D0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są </w:t>
            </w:r>
            <w:r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w celu</w:t>
            </w:r>
            <w:r w:rsidR="0010410A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 obsługi korespondencji </w:t>
            </w:r>
            <w:r w:rsidR="00F447D0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email w szczególności związanej z: </w:t>
            </w:r>
          </w:p>
          <w:p w14:paraId="2B0691F9" w14:textId="77777777" w:rsidR="00791125" w:rsidRPr="008414BE" w:rsidRDefault="0010410A" w:rsidP="008414BE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wykonywaniem ustawowo nałożonych zadań na administratora </w:t>
            </w:r>
          </w:p>
          <w:p w14:paraId="77113DA6" w14:textId="361AD81F" w:rsidR="0090666E" w:rsidRPr="008414BE" w:rsidRDefault="00F447D0" w:rsidP="008414BE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n</w:t>
            </w:r>
            <w:r w:rsidR="0010410A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a podstawie art. 6 ust. 1 lit. c</w:t>
            </w:r>
            <w:r w:rsidR="0036395A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, art. 9 ust. 2 lit. g </w:t>
            </w:r>
            <w:r w:rsidR="0010410A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RODO</w:t>
            </w:r>
          </w:p>
          <w:p w14:paraId="37E621A1" w14:textId="5822A8E7" w:rsidR="00791125" w:rsidRPr="008414BE" w:rsidRDefault="0010410A" w:rsidP="008414BE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przyjmowanie</w:t>
            </w:r>
            <w:r w:rsidR="0090666E"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m</w:t>
            </w:r>
            <w:r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pism, zgłoszeń</w:t>
            </w:r>
            <w:r w:rsidR="00F447D0"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wniosków</w:t>
            </w:r>
            <w:r w:rsidR="00F447D0"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, ofert</w:t>
            </w:r>
            <w:r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w formie elektronicznej</w:t>
            </w:r>
            <w:r w:rsidR="00F447D0" w:rsidRPr="008414BE">
              <w:rPr>
                <w:rFonts w:ascii="Arial" w:eastAsia="N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4E588350" w14:textId="07894343" w:rsidR="00F447D0" w:rsidRPr="008414BE" w:rsidRDefault="00F447D0" w:rsidP="008414BE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na podstawie art. 6 ust. 1 lit. a RODO</w:t>
            </w:r>
            <w:r w:rsidR="0036395A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, 9 ust. 2 lit. a RODO</w:t>
            </w:r>
          </w:p>
          <w:p w14:paraId="5D9B406C" w14:textId="30A39E03" w:rsidR="00791125" w:rsidRPr="008414BE" w:rsidRDefault="002C275F" w:rsidP="008414BE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Style w:val="HTML-kod"/>
                <w:rFonts w:ascii="Arial" w:eastAsiaTheme="majorEastAsia" w:hAnsi="Arial" w:cs="Arial"/>
                <w:b/>
                <w:bCs/>
                <w:sz w:val="16"/>
                <w:szCs w:val="16"/>
              </w:rPr>
            </w:pPr>
            <w:r w:rsidRPr="008414BE">
              <w:rPr>
                <w:rStyle w:val="HTML-kod"/>
                <w:rFonts w:ascii="Arial" w:eastAsiaTheme="majorEastAsia" w:hAnsi="Arial" w:cs="Arial"/>
                <w:b/>
                <w:bCs/>
                <w:sz w:val="16"/>
                <w:szCs w:val="16"/>
              </w:rPr>
              <w:t xml:space="preserve">procesem </w:t>
            </w:r>
            <w:r w:rsidR="0010410A" w:rsidRPr="008414BE">
              <w:rPr>
                <w:rStyle w:val="HTML-kod"/>
                <w:rFonts w:ascii="Arial" w:eastAsiaTheme="majorEastAsia" w:hAnsi="Arial" w:cs="Arial"/>
                <w:b/>
                <w:bCs/>
                <w:sz w:val="16"/>
                <w:szCs w:val="16"/>
              </w:rPr>
              <w:t xml:space="preserve">zawarcia lub wykonywania </w:t>
            </w:r>
            <w:r w:rsidR="00F447D0" w:rsidRPr="008414BE">
              <w:rPr>
                <w:rStyle w:val="HTML-kod"/>
                <w:rFonts w:ascii="Arial" w:eastAsiaTheme="majorEastAsia" w:hAnsi="Arial" w:cs="Arial"/>
                <w:b/>
                <w:bCs/>
                <w:sz w:val="16"/>
                <w:szCs w:val="16"/>
              </w:rPr>
              <w:t xml:space="preserve">umowy </w:t>
            </w:r>
          </w:p>
          <w:p w14:paraId="0AD7F3B3" w14:textId="77777777" w:rsidR="0010410A" w:rsidRPr="008414BE" w:rsidRDefault="00791125" w:rsidP="008414BE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 xml:space="preserve">na podstawie </w:t>
            </w:r>
            <w:r w:rsidR="00F447D0" w:rsidRPr="008414BE">
              <w:rPr>
                <w:rFonts w:ascii="Arial" w:eastAsia="NSimSun" w:hAnsi="Arial" w:cs="Arial"/>
                <w:kern w:val="3"/>
                <w:sz w:val="16"/>
                <w:szCs w:val="16"/>
                <w:lang w:eastAsia="zh-CN" w:bidi="hi-IN"/>
              </w:rPr>
              <w:t>art. 6 ust. 1 lit. b RODO</w:t>
            </w:r>
          </w:p>
          <w:p w14:paraId="529E38C0" w14:textId="6A597B22" w:rsidR="00C35AA9" w:rsidRPr="008414BE" w:rsidRDefault="00C35AA9" w:rsidP="008414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Theme="majorEastAsia" w:hAnsi="Arial" w:cs="Arial"/>
                <w:sz w:val="16"/>
                <w:szCs w:val="16"/>
              </w:rPr>
            </w:pPr>
            <w:r w:rsidRPr="008414BE">
              <w:rPr>
                <w:rFonts w:ascii="Arial" w:eastAsiaTheme="majorEastAsia" w:hAnsi="Arial" w:cs="Arial"/>
                <w:sz w:val="16"/>
                <w:szCs w:val="16"/>
              </w:rPr>
              <w:t>W pozostałych przypadkach klauzule informacyjne przekazywane są w związku z określonym procesem przetwarzania danych.</w:t>
            </w:r>
          </w:p>
        </w:tc>
      </w:tr>
      <w:tr w:rsidR="00730B24" w:rsidRPr="008414BE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17CF74E1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sz w:val="16"/>
                <w:szCs w:val="16"/>
              </w:rPr>
              <w:t>Odbiorcami Państwa danych osobowych są:</w:t>
            </w:r>
          </w:p>
          <w:p w14:paraId="15FBD481" w14:textId="072C3C18" w:rsidR="00730B24" w:rsidRPr="008414BE" w:rsidRDefault="00730B24" w:rsidP="008414BE">
            <w:pPr>
              <w:numPr>
                <w:ilvl w:val="0"/>
                <w:numId w:val="3"/>
              </w:numPr>
              <w:autoSpaceDE w:val="0"/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sz w:val="16"/>
                <w:szCs w:val="16"/>
              </w:rPr>
              <w:t>podmioty, z którymi administrator zawarł stosowne umowy powierzenia</w:t>
            </w:r>
            <w:r w:rsidR="000B4CAA" w:rsidRPr="008414BE">
              <w:rPr>
                <w:rFonts w:ascii="Arial" w:eastAsia="Calibri" w:hAnsi="Arial" w:cs="Arial"/>
                <w:sz w:val="16"/>
                <w:szCs w:val="16"/>
              </w:rPr>
              <w:t xml:space="preserve">, w szczególności podmioty świadczące usługi </w:t>
            </w:r>
            <w:r w:rsidR="00E24698" w:rsidRPr="008414BE">
              <w:rPr>
                <w:rFonts w:ascii="Arial" w:eastAsia="Calibri" w:hAnsi="Arial" w:cs="Arial"/>
                <w:sz w:val="16"/>
                <w:szCs w:val="16"/>
              </w:rPr>
              <w:t xml:space="preserve">konsultingowe, hostingowe, </w:t>
            </w:r>
            <w:r w:rsidR="00B02459" w:rsidRPr="008414BE">
              <w:rPr>
                <w:rFonts w:ascii="Arial" w:eastAsia="Calibri" w:hAnsi="Arial" w:cs="Arial"/>
                <w:sz w:val="16"/>
                <w:szCs w:val="16"/>
              </w:rPr>
              <w:t>prawne.</w:t>
            </w:r>
          </w:p>
          <w:p w14:paraId="7914042B" w14:textId="43DF23E7" w:rsidR="00D90257" w:rsidRPr="008414BE" w:rsidRDefault="000B4CAA" w:rsidP="008414BE">
            <w:pPr>
              <w:numPr>
                <w:ilvl w:val="0"/>
                <w:numId w:val="3"/>
              </w:numPr>
              <w:autoSpaceDE w:val="0"/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414BE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414BE" w:rsidRDefault="00730B24" w:rsidP="008414BE">
            <w:pPr>
              <w:autoSpaceDE w:val="0"/>
              <w:spacing w:after="16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414BE" w:rsidRDefault="00730B24" w:rsidP="008414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color w:val="000000"/>
                <w:sz w:val="16"/>
                <w:szCs w:val="16"/>
              </w:rPr>
              <w:t>dostępu do treści danych (zgodnie z art. 15 RODO);</w:t>
            </w:r>
          </w:p>
          <w:p w14:paraId="57DF18F2" w14:textId="77777777" w:rsidR="00730B24" w:rsidRPr="008414BE" w:rsidRDefault="00730B24" w:rsidP="008414BE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color w:val="000000"/>
                <w:sz w:val="16"/>
                <w:szCs w:val="16"/>
              </w:rPr>
              <w:t>sprostowania danych (zgodnie z art. 16 RODO);</w:t>
            </w:r>
          </w:p>
          <w:p w14:paraId="24CCF347" w14:textId="77777777" w:rsidR="00730B24" w:rsidRPr="008414BE" w:rsidRDefault="00730B24" w:rsidP="008414BE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color w:val="000000"/>
                <w:sz w:val="16"/>
                <w:szCs w:val="16"/>
              </w:rPr>
              <w:t>usunięcia danych (zgodnie z art. 17 RODO);</w:t>
            </w:r>
          </w:p>
          <w:p w14:paraId="659DABD4" w14:textId="77777777" w:rsidR="00730B24" w:rsidRPr="008414BE" w:rsidRDefault="00730B24" w:rsidP="008414BE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color w:val="000000"/>
                <w:sz w:val="16"/>
                <w:szCs w:val="16"/>
              </w:rPr>
              <w:t>ograniczenia przetwarzania danych (zgodnie z art. 18 RODO);</w:t>
            </w:r>
          </w:p>
          <w:p w14:paraId="6CD5D754" w14:textId="77777777" w:rsidR="00730B24" w:rsidRPr="008414BE" w:rsidRDefault="00730B24" w:rsidP="008414BE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color w:val="000000"/>
                <w:sz w:val="16"/>
                <w:szCs w:val="16"/>
              </w:rPr>
              <w:t>przenoszenia danych (zgodnie z art. 20 RODO);</w:t>
            </w:r>
          </w:p>
          <w:p w14:paraId="62B2A042" w14:textId="77777777" w:rsidR="00730B24" w:rsidRPr="008414BE" w:rsidRDefault="00730B24" w:rsidP="008414BE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color w:val="000000"/>
                <w:sz w:val="16"/>
                <w:szCs w:val="16"/>
              </w:rPr>
              <w:t>prawo do wniesienia sprzeciwu (zgodnie z art. 21 RODO);</w:t>
            </w:r>
          </w:p>
          <w:p w14:paraId="79BAEFCC" w14:textId="77777777" w:rsidR="00730B24" w:rsidRPr="008414BE" w:rsidRDefault="00730B24" w:rsidP="008414BE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5FFAFC52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hAnsi="Arial" w:cs="Arial"/>
                <w:sz w:val="16"/>
                <w:szCs w:val="16"/>
              </w:rPr>
              <w:t>Realizacja poszczególnych praw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414BE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(zgodnie z art. 77 RODO).</w:t>
            </w:r>
          </w:p>
        </w:tc>
      </w:tr>
      <w:tr w:rsidR="00730B24" w:rsidRPr="008414BE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67606490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Państwa dane osobowe nie są przekazywane do państwa trzeciego, organizacji międzynarodowej.</w:t>
            </w:r>
          </w:p>
        </w:tc>
      </w:tr>
      <w:tr w:rsidR="00730B24" w:rsidRPr="008414BE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414BE" w:rsidRDefault="00730B24" w:rsidP="008414BE">
            <w:pPr>
              <w:autoSpaceDE w:val="0"/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414BE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414BE" w:rsidRDefault="00730B24" w:rsidP="008414BE">
            <w:pPr>
              <w:autoSpaceDE w:val="0"/>
              <w:spacing w:after="160" w:line="36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456A" w14:textId="77777777" w:rsidR="00F447D0" w:rsidRPr="008414BE" w:rsidRDefault="00730B24" w:rsidP="008414BE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r w:rsidR="00F447D0"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>prawa w</w:t>
            </w:r>
            <w:r w:rsidRPr="008414B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zgodzie ustawą z dnia 14 lipca 1983r. o narodowym zasobie archiwalnym i archiwach.</w:t>
            </w:r>
            <w:r w:rsidRPr="008414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2A6F88" w14:textId="25673148" w:rsidR="00730B24" w:rsidRPr="008414BE" w:rsidRDefault="00730B24" w:rsidP="008414BE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414BE">
              <w:rPr>
                <w:rFonts w:ascii="Arial" w:hAnsi="Arial" w:cs="Arial"/>
                <w:sz w:val="16"/>
                <w:szCs w:val="16"/>
              </w:rPr>
              <w:t xml:space="preserve">W przypadku wymienionego celu przetwarzania okres przechowywania </w:t>
            </w:r>
            <w:r w:rsidR="00F447D0" w:rsidRPr="008414BE">
              <w:rPr>
                <w:rFonts w:ascii="Arial" w:hAnsi="Arial" w:cs="Arial"/>
                <w:sz w:val="16"/>
                <w:szCs w:val="16"/>
              </w:rPr>
              <w:t>wynosi w zależności od przes</w:t>
            </w:r>
            <w:r w:rsidR="00481B95" w:rsidRPr="008414BE">
              <w:rPr>
                <w:rFonts w:ascii="Arial" w:hAnsi="Arial" w:cs="Arial"/>
                <w:sz w:val="16"/>
                <w:szCs w:val="16"/>
              </w:rPr>
              <w:t>yłanych</w:t>
            </w:r>
            <w:r w:rsidR="00F447D0" w:rsidRPr="008414BE">
              <w:rPr>
                <w:rFonts w:ascii="Arial" w:hAnsi="Arial" w:cs="Arial"/>
                <w:sz w:val="16"/>
                <w:szCs w:val="16"/>
              </w:rPr>
              <w:t xml:space="preserve"> dokumentów </w:t>
            </w:r>
            <w:r w:rsidR="003973C5" w:rsidRPr="008414BE">
              <w:rPr>
                <w:rFonts w:ascii="Arial" w:hAnsi="Arial" w:cs="Arial"/>
                <w:sz w:val="16"/>
                <w:szCs w:val="16"/>
              </w:rPr>
              <w:t xml:space="preserve">i procesu przetwarzania </w:t>
            </w:r>
            <w:r w:rsidR="00F447D0" w:rsidRPr="008414BE">
              <w:rPr>
                <w:rFonts w:ascii="Arial" w:hAnsi="Arial" w:cs="Arial"/>
                <w:sz w:val="16"/>
                <w:szCs w:val="16"/>
              </w:rPr>
              <w:t xml:space="preserve">zgodnie z instrukcją kancelaryjną, natomiast w przypadku poczty email okres przechowywania wynosi B-5 </w:t>
            </w:r>
          </w:p>
        </w:tc>
      </w:tr>
    </w:tbl>
    <w:p w14:paraId="16148F7B" w14:textId="1784244B" w:rsidR="00C7584A" w:rsidRPr="008414BE" w:rsidRDefault="00C7584A" w:rsidP="008414BE">
      <w:pPr>
        <w:spacing w:after="0" w:line="240" w:lineRule="auto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  <w:bookmarkStart w:id="0" w:name="_GoBack"/>
      <w:bookmarkEnd w:id="0"/>
    </w:p>
    <w:sectPr w:rsidR="00C7584A" w:rsidRPr="008414BE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9CA4" w14:textId="77777777" w:rsidR="00B91167" w:rsidRDefault="00B91167" w:rsidP="00C7584A">
      <w:pPr>
        <w:spacing w:after="0" w:line="240" w:lineRule="auto"/>
      </w:pPr>
      <w:r>
        <w:separator/>
      </w:r>
    </w:p>
  </w:endnote>
  <w:endnote w:type="continuationSeparator" w:id="0">
    <w:p w14:paraId="6D83CF5B" w14:textId="77777777" w:rsidR="00B91167" w:rsidRDefault="00B91167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C54C" w14:textId="77777777" w:rsidR="00B91167" w:rsidRDefault="00B91167" w:rsidP="00C7584A">
      <w:pPr>
        <w:spacing w:after="0" w:line="240" w:lineRule="auto"/>
      </w:pPr>
      <w:r>
        <w:separator/>
      </w:r>
    </w:p>
  </w:footnote>
  <w:footnote w:type="continuationSeparator" w:id="0">
    <w:p w14:paraId="22AA4D27" w14:textId="77777777" w:rsidR="00B91167" w:rsidRDefault="00B91167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6205E8A7" w:rsidR="006E392E" w:rsidRDefault="006E392E" w:rsidP="008652A0">
    <w:pPr>
      <w:pStyle w:val="Nagwek"/>
      <w:jc w:val="both"/>
    </w:pPr>
    <w:r w:rsidRPr="000F50F1">
      <w:rPr>
        <w:rFonts w:ascii="Calibri" w:eastAsia="Calibri" w:hAnsi="Calibri" w:cs="Calibri"/>
        <w:color w:val="000000"/>
        <w:sz w:val="18"/>
        <w:szCs w:val="18"/>
      </w:rPr>
      <w:t>W związku z</w:t>
    </w:r>
    <w:r w:rsidR="008652A0">
      <w:rPr>
        <w:rFonts w:ascii="Calibri" w:eastAsia="Calibri" w:hAnsi="Calibri" w:cs="Calibri"/>
        <w:color w:val="000000"/>
        <w:sz w:val="18"/>
        <w:szCs w:val="18"/>
      </w:rPr>
      <w:t xml:space="preserve"> art. 13</w:t>
    </w:r>
    <w:r w:rsidRPr="000F50F1">
      <w:rPr>
        <w:rFonts w:ascii="Calibri" w:eastAsia="Calibri" w:hAnsi="Calibri" w:cs="Calibri"/>
        <w:color w:val="000000"/>
        <w:sz w:val="18"/>
        <w:szCs w:val="18"/>
      </w:rPr>
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37B9D"/>
    <w:multiLevelType w:val="hybridMultilevel"/>
    <w:tmpl w:val="0B60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B1F06"/>
    <w:multiLevelType w:val="hybridMultilevel"/>
    <w:tmpl w:val="E0E2C896"/>
    <w:lvl w:ilvl="0" w:tplc="B0C86DAA">
      <w:start w:val="1"/>
      <w:numFmt w:val="decimal"/>
      <w:lvlText w:val="%1."/>
      <w:lvlJc w:val="left"/>
      <w:pPr>
        <w:ind w:left="720" w:hanging="360"/>
      </w:pPr>
    </w:lvl>
    <w:lvl w:ilvl="1" w:tplc="866EC3CA">
      <w:start w:val="1"/>
      <w:numFmt w:val="decimal"/>
      <w:lvlText w:val="%2."/>
      <w:lvlJc w:val="left"/>
      <w:pPr>
        <w:ind w:left="720" w:hanging="360"/>
      </w:pPr>
    </w:lvl>
    <w:lvl w:ilvl="2" w:tplc="C96A68F6">
      <w:start w:val="1"/>
      <w:numFmt w:val="decimal"/>
      <w:lvlText w:val="%3."/>
      <w:lvlJc w:val="left"/>
      <w:pPr>
        <w:ind w:left="720" w:hanging="360"/>
      </w:pPr>
    </w:lvl>
    <w:lvl w:ilvl="3" w:tplc="08D06F7A">
      <w:start w:val="1"/>
      <w:numFmt w:val="decimal"/>
      <w:lvlText w:val="%4."/>
      <w:lvlJc w:val="left"/>
      <w:pPr>
        <w:ind w:left="720" w:hanging="360"/>
      </w:pPr>
    </w:lvl>
    <w:lvl w:ilvl="4" w:tplc="37DE91D2">
      <w:start w:val="1"/>
      <w:numFmt w:val="decimal"/>
      <w:lvlText w:val="%5."/>
      <w:lvlJc w:val="left"/>
      <w:pPr>
        <w:ind w:left="720" w:hanging="360"/>
      </w:pPr>
    </w:lvl>
    <w:lvl w:ilvl="5" w:tplc="A878869E">
      <w:start w:val="1"/>
      <w:numFmt w:val="decimal"/>
      <w:lvlText w:val="%6."/>
      <w:lvlJc w:val="left"/>
      <w:pPr>
        <w:ind w:left="720" w:hanging="360"/>
      </w:pPr>
    </w:lvl>
    <w:lvl w:ilvl="6" w:tplc="DB584F58">
      <w:start w:val="1"/>
      <w:numFmt w:val="decimal"/>
      <w:lvlText w:val="%7."/>
      <w:lvlJc w:val="left"/>
      <w:pPr>
        <w:ind w:left="720" w:hanging="360"/>
      </w:pPr>
    </w:lvl>
    <w:lvl w:ilvl="7" w:tplc="63D0B346">
      <w:start w:val="1"/>
      <w:numFmt w:val="decimal"/>
      <w:lvlText w:val="%8."/>
      <w:lvlJc w:val="left"/>
      <w:pPr>
        <w:ind w:left="720" w:hanging="360"/>
      </w:pPr>
    </w:lvl>
    <w:lvl w:ilvl="8" w:tplc="0582A56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95073"/>
    <w:rsid w:val="000A70D8"/>
    <w:rsid w:val="000B4CAA"/>
    <w:rsid w:val="000D0633"/>
    <w:rsid w:val="000D5026"/>
    <w:rsid w:val="000F18DC"/>
    <w:rsid w:val="0010410A"/>
    <w:rsid w:val="00107E8E"/>
    <w:rsid w:val="00131104"/>
    <w:rsid w:val="0014722A"/>
    <w:rsid w:val="001C49A4"/>
    <w:rsid w:val="0020059E"/>
    <w:rsid w:val="00222B46"/>
    <w:rsid w:val="002355C5"/>
    <w:rsid w:val="002422A3"/>
    <w:rsid w:val="00260A88"/>
    <w:rsid w:val="00271580"/>
    <w:rsid w:val="002A191E"/>
    <w:rsid w:val="002C0BE4"/>
    <w:rsid w:val="002C275F"/>
    <w:rsid w:val="002F72B4"/>
    <w:rsid w:val="00320DAE"/>
    <w:rsid w:val="003561C2"/>
    <w:rsid w:val="0036395A"/>
    <w:rsid w:val="00382E96"/>
    <w:rsid w:val="003923BB"/>
    <w:rsid w:val="00394864"/>
    <w:rsid w:val="00394EA2"/>
    <w:rsid w:val="003973C5"/>
    <w:rsid w:val="003B779D"/>
    <w:rsid w:val="003C1EDC"/>
    <w:rsid w:val="003E09C2"/>
    <w:rsid w:val="003E4CB8"/>
    <w:rsid w:val="003E56D9"/>
    <w:rsid w:val="004041A5"/>
    <w:rsid w:val="00414565"/>
    <w:rsid w:val="00415113"/>
    <w:rsid w:val="00416121"/>
    <w:rsid w:val="004329B7"/>
    <w:rsid w:val="0044530C"/>
    <w:rsid w:val="00481B95"/>
    <w:rsid w:val="004A19B9"/>
    <w:rsid w:val="004B1D99"/>
    <w:rsid w:val="00504901"/>
    <w:rsid w:val="00521E81"/>
    <w:rsid w:val="0052311D"/>
    <w:rsid w:val="005A48C4"/>
    <w:rsid w:val="005A793D"/>
    <w:rsid w:val="0060538D"/>
    <w:rsid w:val="00615180"/>
    <w:rsid w:val="00654B12"/>
    <w:rsid w:val="00666E2C"/>
    <w:rsid w:val="00670534"/>
    <w:rsid w:val="00682914"/>
    <w:rsid w:val="006A459C"/>
    <w:rsid w:val="006A7241"/>
    <w:rsid w:val="006B0946"/>
    <w:rsid w:val="006B38AA"/>
    <w:rsid w:val="006C1A5A"/>
    <w:rsid w:val="006C1C53"/>
    <w:rsid w:val="006E392E"/>
    <w:rsid w:val="00730B24"/>
    <w:rsid w:val="00742F63"/>
    <w:rsid w:val="00744590"/>
    <w:rsid w:val="00782363"/>
    <w:rsid w:val="00791125"/>
    <w:rsid w:val="00796D1B"/>
    <w:rsid w:val="007B7548"/>
    <w:rsid w:val="00812936"/>
    <w:rsid w:val="008229A9"/>
    <w:rsid w:val="00824770"/>
    <w:rsid w:val="00836627"/>
    <w:rsid w:val="008414BE"/>
    <w:rsid w:val="00860374"/>
    <w:rsid w:val="008652A0"/>
    <w:rsid w:val="008663FF"/>
    <w:rsid w:val="008742B3"/>
    <w:rsid w:val="008900B6"/>
    <w:rsid w:val="0089507F"/>
    <w:rsid w:val="008B3B89"/>
    <w:rsid w:val="008B61DC"/>
    <w:rsid w:val="008D041F"/>
    <w:rsid w:val="008F1C9B"/>
    <w:rsid w:val="009014C6"/>
    <w:rsid w:val="0090666E"/>
    <w:rsid w:val="009128BB"/>
    <w:rsid w:val="00936C25"/>
    <w:rsid w:val="00945E5E"/>
    <w:rsid w:val="009F07FF"/>
    <w:rsid w:val="00A14AA3"/>
    <w:rsid w:val="00A462EF"/>
    <w:rsid w:val="00A86E8F"/>
    <w:rsid w:val="00AB0073"/>
    <w:rsid w:val="00AD0776"/>
    <w:rsid w:val="00B02459"/>
    <w:rsid w:val="00B22E0A"/>
    <w:rsid w:val="00B3311A"/>
    <w:rsid w:val="00B3592D"/>
    <w:rsid w:val="00B36B1A"/>
    <w:rsid w:val="00B37846"/>
    <w:rsid w:val="00B619ED"/>
    <w:rsid w:val="00B63162"/>
    <w:rsid w:val="00B7400F"/>
    <w:rsid w:val="00B85830"/>
    <w:rsid w:val="00B86B38"/>
    <w:rsid w:val="00B91167"/>
    <w:rsid w:val="00B93518"/>
    <w:rsid w:val="00B93598"/>
    <w:rsid w:val="00B973DA"/>
    <w:rsid w:val="00BC5159"/>
    <w:rsid w:val="00C06596"/>
    <w:rsid w:val="00C31273"/>
    <w:rsid w:val="00C35AA9"/>
    <w:rsid w:val="00C608E3"/>
    <w:rsid w:val="00C73032"/>
    <w:rsid w:val="00C73703"/>
    <w:rsid w:val="00C7584A"/>
    <w:rsid w:val="00C92076"/>
    <w:rsid w:val="00CC0DA3"/>
    <w:rsid w:val="00CC7A74"/>
    <w:rsid w:val="00D16FB7"/>
    <w:rsid w:val="00D369F3"/>
    <w:rsid w:val="00D4313A"/>
    <w:rsid w:val="00D502C5"/>
    <w:rsid w:val="00D7117D"/>
    <w:rsid w:val="00D90257"/>
    <w:rsid w:val="00DF0846"/>
    <w:rsid w:val="00E22735"/>
    <w:rsid w:val="00E24698"/>
    <w:rsid w:val="00E36613"/>
    <w:rsid w:val="00E506BC"/>
    <w:rsid w:val="00E5179E"/>
    <w:rsid w:val="00E60F10"/>
    <w:rsid w:val="00E66C73"/>
    <w:rsid w:val="00E741E6"/>
    <w:rsid w:val="00E93D6C"/>
    <w:rsid w:val="00EE5FB9"/>
    <w:rsid w:val="00EF6039"/>
    <w:rsid w:val="00F07531"/>
    <w:rsid w:val="00F433E2"/>
    <w:rsid w:val="00F447D0"/>
    <w:rsid w:val="00F46E5C"/>
    <w:rsid w:val="00F5668D"/>
    <w:rsid w:val="00F57CB3"/>
    <w:rsid w:val="00F76289"/>
    <w:rsid w:val="00FC0CF6"/>
    <w:rsid w:val="00FE1294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10A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0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0410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041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2359-8F42-41C0-8106-1F19D974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Stare  Skoszewy</cp:lastModifiedBy>
  <cp:revision>2</cp:revision>
  <dcterms:created xsi:type="dcterms:W3CDTF">2025-03-11T09:02:00Z</dcterms:created>
  <dcterms:modified xsi:type="dcterms:W3CDTF">2025-03-11T09:02:00Z</dcterms:modified>
</cp:coreProperties>
</file>